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F3" w:rsidRPr="00C34BD7" w:rsidRDefault="00EE2FDF" w:rsidP="008075F3">
      <w:pPr>
        <w:rPr>
          <w:rFonts w:ascii="Times New Roman" w:hAnsi="Times New Roman" w:cs="Times New Roman"/>
        </w:rPr>
      </w:pPr>
      <w:r w:rsidRPr="00EE2FDF">
        <w:rPr>
          <w:rFonts w:ascii="Times New Roman" w:hAnsi="Times New Roman" w:cs="Times New Roman"/>
        </w:rPr>
        <w:t>POR</w:t>
      </w:r>
      <w:r w:rsidR="008075F3" w:rsidRPr="00EE2FDF">
        <w:rPr>
          <w:rFonts w:ascii="Times New Roman" w:hAnsi="Times New Roman" w:cs="Times New Roman"/>
        </w:rPr>
        <w:t>ADNIKI</w:t>
      </w:r>
      <w:r w:rsidR="008075F3" w:rsidRPr="00C34BD7">
        <w:rPr>
          <w:rFonts w:ascii="Times New Roman" w:hAnsi="Times New Roman" w:cs="Times New Roman"/>
        </w:rPr>
        <w:t xml:space="preserve">  METODYCZNE DLA NAUCZYCIELI –</w:t>
      </w:r>
      <w:r w:rsidR="008075F3">
        <w:rPr>
          <w:rFonts w:ascii="Times New Roman" w:hAnsi="Times New Roman" w:cs="Times New Roman"/>
        </w:rPr>
        <w:t xml:space="preserve"> </w:t>
      </w:r>
      <w:r w:rsidR="003C1FD1">
        <w:rPr>
          <w:rFonts w:ascii="Times New Roman" w:hAnsi="Times New Roman" w:cs="Times New Roman"/>
        </w:rPr>
        <w:t>GRUDZIEŃ</w:t>
      </w:r>
      <w:r w:rsidR="00E01B41">
        <w:rPr>
          <w:rFonts w:ascii="Times New Roman" w:hAnsi="Times New Roman" w:cs="Times New Roman"/>
        </w:rPr>
        <w:t xml:space="preserve"> </w:t>
      </w:r>
      <w:r w:rsidR="00040F15">
        <w:rPr>
          <w:rFonts w:ascii="Times New Roman" w:hAnsi="Times New Roman" w:cs="Times New Roman"/>
        </w:rPr>
        <w:t>2019</w:t>
      </w:r>
      <w:bookmarkStart w:id="0" w:name="_GoBack"/>
      <w:bookmarkEnd w:id="0"/>
    </w:p>
    <w:tbl>
      <w:tblPr>
        <w:tblStyle w:val="Tabela-Siatka"/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660"/>
      </w:tblGrid>
      <w:tr w:rsidR="008075F3" w:rsidRPr="00210DA7" w:rsidTr="00F733B8">
        <w:tc>
          <w:tcPr>
            <w:tcW w:w="6946" w:type="dxa"/>
          </w:tcPr>
          <w:p w:rsidR="007F6042" w:rsidRPr="00C13AC4" w:rsidRDefault="007F6042" w:rsidP="00C6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7F6042" w:rsidRDefault="007316BE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Metodyka nauczania języka polskiego i konspekty zajęć w klasach IV-VIII : poradnik dla nauczycieli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/ Maria </w:t>
            </w:r>
            <w:proofErr w:type="spellStart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Gudro-Homicka</w:t>
            </w:r>
            <w:proofErr w:type="spellEnd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. - Warszawa : "</w:t>
            </w:r>
            <w:proofErr w:type="spellStart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Difin</w:t>
            </w:r>
            <w:proofErr w:type="spellEnd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" 2019.</w:t>
            </w:r>
          </w:p>
          <w:p w:rsidR="00714F19" w:rsidRP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BE" w:rsidRPr="00714F19" w:rsidRDefault="002D0A21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Przemyśl </w:t>
            </w:r>
            <w:proofErr w:type="spellStart"/>
            <w:r w:rsidR="007316BE" w:rsidRPr="00714F19">
              <w:rPr>
                <w:rFonts w:ascii="Times New Roman" w:hAnsi="Times New Roman" w:cs="Times New Roman"/>
                <w:sz w:val="24"/>
                <w:szCs w:val="24"/>
              </w:rPr>
              <w:t>CzP</w:t>
            </w:r>
            <w:proofErr w:type="spellEnd"/>
            <w:r w:rsidR="007316BE"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37.016:811.162.1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BE" w:rsidRPr="00C13AC4" w:rsidRDefault="007316BE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erifCondensed" w:hAnsi="DejaVuSerifCondensed" w:cs="DejaVuSerifCondensed"/>
                <w:color w:val="00B050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Nauczyciel znajdzie w poradniku niezbędną praktyczną wiedzę na temat planowania pracy z dziećmi, zasad i metod nauczania, sposobów organizacji lekcji, łączenia nauczania z ocenianiem – sposobów sprawdzania osiągnięć uczniów. Dowie się, co zrobić, aby uczeń z radością podjął pracę w klasie IV i miał możliwości rozwijania swoich zdolności i łagodnego pokonywania w klasach starszych kolejnych trudności, życia i współpracy w grupach, w zespole, a także zachowania indywidualności i rozwijania własnej osobowości. Aby był kulturalnym użytkownikiem języka ojczystego i </w:t>
            </w:r>
            <w:r w:rsidR="00714F19">
              <w:rPr>
                <w:rFonts w:ascii="Times New Roman" w:hAnsi="Times New Roman" w:cs="Times New Roman"/>
                <w:sz w:val="24"/>
                <w:szCs w:val="24"/>
              </w:rPr>
              <w:t xml:space="preserve">czerpał radość z uczenia się.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Oprócz wiedzy na temat jak uczyć myślenia, czytania, słuchania, mówienia, pisania, jak kształcić język ucznia, poradnik zawiera przykłady scenariuszy lekcji, ćwiczeń, kart pracy, a także przykłady opracowania lektury.</w:t>
            </w:r>
          </w:p>
        </w:tc>
        <w:tc>
          <w:tcPr>
            <w:tcW w:w="2660" w:type="dxa"/>
          </w:tcPr>
          <w:p w:rsidR="008075F3" w:rsidRPr="00C13AC4" w:rsidRDefault="007316BE" w:rsidP="00F733B8">
            <w:pPr>
              <w:pStyle w:val="book-desc"/>
              <w:shd w:val="clear" w:color="auto" w:fill="FFFFFF"/>
              <w:rPr>
                <w:rFonts w:ascii="Verdana" w:hAnsi="Verdana"/>
                <w:color w:val="00B050"/>
              </w:rPr>
            </w:pPr>
            <w:r w:rsidRPr="00C13AC4">
              <w:rPr>
                <w:noProof/>
                <w:color w:val="00B050"/>
              </w:rPr>
              <w:drawing>
                <wp:inline distT="0" distB="0" distL="0" distR="0">
                  <wp:extent cx="1549787" cy="2067531"/>
                  <wp:effectExtent l="0" t="0" r="0" b="9525"/>
                  <wp:docPr id="3" name="Obraz 3" descr="https://www.eduksiegarnia.pl/img/imagecache/11001-12000/7b74f233ab0e7601f970393a27764663efe45f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duksiegarnia.pl/img/imagecache/11001-12000/7b74f233ab0e7601f970393a27764663efe45f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20" cy="208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5F3" w:rsidTr="00F733B8">
        <w:trPr>
          <w:trHeight w:val="3133"/>
        </w:trPr>
        <w:tc>
          <w:tcPr>
            <w:tcW w:w="6946" w:type="dxa"/>
          </w:tcPr>
          <w:p w:rsidR="007F6042" w:rsidRDefault="007F6042" w:rsidP="0007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8B7" w:rsidRPr="00714F19" w:rsidRDefault="002D0A21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Profil osiągnięć ucznia : przewodnik dla terapeutów i nauczycieli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/ Jacek Kielin. - Gdań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sk :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Gdańskie Wydawnictwo Psychologiczne 2019.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21" w:rsidRPr="00714F19" w:rsidRDefault="002D0A21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Lubaczów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WL 51355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21" w:rsidRPr="002D0A21" w:rsidRDefault="002D0A21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erifCondensed" w:hAnsi="DejaVuSerifCondensed" w:cs="DejaVuSerifCondensed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Nowe – poszerzone i uaktualnione – wydanie nieocenionej pomocy dla nauczycieli i terapeutów pracujących z dziećmi niepełnosprawnymi intelektualnie pozwoli dokładniej ocenić poszczególne obszary rozwojowe dziecka, a także pomoże w konstruowaniu indywidualnych programów edukacyjno-terapeutycznych. Autor więcej uwagi poświęcił dobrej operacjonalizacji poszczególnych prób, aby można było jednoznacznie rozstrzygnąć zaliczenie bądź nie każdego z prezentowanych zadań. Precyzyjniej rozdzielił też sfery rozwojowe na poszczególne skale, co pozwoli lepiej śledzić postępy w rozwoju dzieci wymagających szczególnej opieki.</w:t>
            </w:r>
          </w:p>
        </w:tc>
        <w:tc>
          <w:tcPr>
            <w:tcW w:w="2660" w:type="dxa"/>
          </w:tcPr>
          <w:p w:rsidR="008075F3" w:rsidRDefault="008075F3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</w:p>
          <w:p w:rsidR="0047710E" w:rsidRDefault="002D0A21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42541" cy="1947545"/>
                  <wp:effectExtent l="0" t="0" r="0" b="0"/>
                  <wp:docPr id="1" name="Obraz 1" descr="PROFIL OSIĄGNIĘĆ UCZNIA. Przewodnik dla nauczycieli i terapeu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 OSIĄGNIĘĆ UCZNIA. Przewodnik dla nauczycieli i terapeu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35" cy="197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5F3" w:rsidRDefault="008075F3" w:rsidP="00F733B8"/>
        </w:tc>
      </w:tr>
      <w:tr w:rsidR="008075F3" w:rsidTr="00F733B8">
        <w:tc>
          <w:tcPr>
            <w:tcW w:w="6946" w:type="dxa"/>
          </w:tcPr>
          <w:p w:rsidR="007F6042" w:rsidRDefault="007F6042" w:rsidP="0067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8B7" w:rsidRPr="00714F19" w:rsidRDefault="002D0A21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Być (nie)zwykłym wychowawcą : scenariusze lekcji wychowawczych dla uczniów klas</w:t>
            </w: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starszych szkoły podstawowej oraz szkół ponadpod</w:t>
            </w: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stawowych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/ Anna Konarzewska. -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Warszawa : Warszawska Firma Wydawnicza 2019.</w:t>
            </w:r>
            <w:r w:rsidRPr="0071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21" w:rsidRPr="00714F19" w:rsidRDefault="002D0A21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Lubaczów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WL 51327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21" w:rsidRPr="00FA4851" w:rsidRDefault="002E5024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erifCondensed" w:hAnsi="DejaVuSerifCondensed" w:cs="DejaVuSerifCondensed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Prezentowana publikacja to zbiór scenariuszy na lekcję wychowawczą, odpowiadającą oczekiwaniom współczesnej młodzieży. Poruszane są tutaj zagadnienia bardzo ważne, </w:t>
            </w:r>
            <w:r w:rsidR="00714F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jednocześnie trudne: bliższe poznanie uczniów, nawiązanie z nimi więzi i zbudowanie relacji pozwalającej na rozmowę na każdy temat.</w:t>
            </w:r>
          </w:p>
        </w:tc>
        <w:tc>
          <w:tcPr>
            <w:tcW w:w="2660" w:type="dxa"/>
          </w:tcPr>
          <w:p w:rsidR="0047710E" w:rsidRDefault="0047710E" w:rsidP="00F733B8">
            <w:pP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</w:p>
          <w:p w:rsidR="008075F3" w:rsidRPr="0014201E" w:rsidRDefault="002E5024" w:rsidP="002E5024">
            <w:pPr>
              <w:jc w:val="center"/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79443" cy="1576258"/>
                  <wp:effectExtent l="0" t="0" r="1905" b="5080"/>
                  <wp:docPr id="5" name="Obraz 5" descr="Być (nie)zwykłym wychowawc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ToBig" descr="Być (nie)zwykłym wychowawc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00" cy="162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4CC" w:rsidRDefault="008C04CC"/>
    <w:tbl>
      <w:tblPr>
        <w:tblStyle w:val="Tabela-Siatka"/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660"/>
      </w:tblGrid>
      <w:tr w:rsidR="008075F3" w:rsidTr="00714F19">
        <w:tc>
          <w:tcPr>
            <w:tcW w:w="6946" w:type="dxa"/>
          </w:tcPr>
          <w:p w:rsidR="001F320A" w:rsidRDefault="001F320A" w:rsidP="007F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20A" w:rsidRPr="00714F19" w:rsidRDefault="002E5024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Baśń w życiu dziecka : cechy, funkcje, rola baśni w życiu dziecka, </w:t>
            </w:r>
            <w:proofErr w:type="spellStart"/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baś</w:t>
            </w:r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>nioterapia</w:t>
            </w:r>
            <w:proofErr w:type="spellEnd"/>
            <w:r w:rsidRPr="0071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poradnik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Katarzyna Hryniewicka. - Warszawa : Stowarzyszenie Bibliotekarzy Polskich 2019.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24" w:rsidRPr="00714F19" w:rsidRDefault="002E5024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Przemyśl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WP 114081</w:t>
            </w:r>
          </w:p>
          <w:p w:rsidR="00714F19" w:rsidRDefault="00714F19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24" w:rsidRPr="002E5024" w:rsidRDefault="002E5024" w:rsidP="007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erifCondensed" w:hAnsi="DejaVuSerifCondensed" w:cs="DejaVuSerifCondensed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Jednym ze sposobów pomocy dzieciom jest odkrywanie roli literatury, a szczególnie baśni i bajek, które dają wsparcie, kompensują niezaspokojone potrzeby, przedstawiają inne wzory myślenia </w:t>
            </w:r>
            <w:r w:rsidR="00714F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i działania, a tym samym budują zasoby osobiste, stymulują rozwój. Umożliwiają poznanie i rozumienie cudzych, a potem własnych motywów działania. Uwrażliwiają na piękno i dobro. Baśń i bajka są zgodne ze sposobem rozumienia świata, który preferują dzieci. Nie są czymś sztucznym, wymyślonym na potrzeby terapii czy profilaktyki, ale czymś, co naturalnie związane jest z rozwojem dziecka, jego poszukiwaniem swego miejsca wśród innych ludzi.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075F3" w:rsidRPr="00611A16" w:rsidRDefault="008075F3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  <w: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  <w:t xml:space="preserve">   </w:t>
            </w:r>
          </w:p>
          <w:p w:rsidR="008075F3" w:rsidRDefault="008075F3" w:rsidP="00F733B8">
            <w:r>
              <w:t xml:space="preserve">    </w:t>
            </w:r>
          </w:p>
          <w:p w:rsidR="008075F3" w:rsidRDefault="002E5024" w:rsidP="00F733B8">
            <w:r>
              <w:rPr>
                <w:noProof/>
                <w:lang w:eastAsia="pl-PL"/>
              </w:rPr>
              <w:drawing>
                <wp:inline distT="0" distB="0" distL="0" distR="0">
                  <wp:extent cx="1510610" cy="2182216"/>
                  <wp:effectExtent l="0" t="0" r="0" b="8890"/>
                  <wp:docPr id="8" name="Obraz 8" descr="https://cdn.bonito.pl/cache/2/3433992-basn-w-zyciu-dziecka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.bonito.pl/cache/2/3433992-basn-w-zyciu-dziecka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686" cy="220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5F3" w:rsidRDefault="008075F3" w:rsidP="00F733B8"/>
          <w:p w:rsidR="008075F3" w:rsidRDefault="008075F3" w:rsidP="00F733B8"/>
        </w:tc>
      </w:tr>
      <w:tr w:rsidR="00A67C9C" w:rsidTr="00714F19">
        <w:tc>
          <w:tcPr>
            <w:tcW w:w="6946" w:type="dxa"/>
          </w:tcPr>
          <w:p w:rsidR="001F320A" w:rsidRDefault="001F320A" w:rsidP="001F3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24" w:rsidRPr="00714F19" w:rsidRDefault="002E5024" w:rsidP="003C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D1">
              <w:rPr>
                <w:rFonts w:ascii="Times New Roman" w:hAnsi="Times New Roman" w:cs="Times New Roman"/>
                <w:b/>
                <w:sz w:val="24"/>
                <w:szCs w:val="24"/>
              </w:rPr>
              <w:t>Diagnoza psychologiczna dla potrzeb edukacji : standardy dla psychologów pracują</w:t>
            </w:r>
            <w:r w:rsidR="00714F19" w:rsidRPr="003C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cych w </w:t>
            </w:r>
            <w:r w:rsidRPr="003C1FD1">
              <w:rPr>
                <w:rFonts w:ascii="Times New Roman" w:hAnsi="Times New Roman" w:cs="Times New Roman"/>
                <w:b/>
                <w:sz w:val="24"/>
                <w:szCs w:val="24"/>
              </w:rPr>
              <w:t>poradniach psychologiczno-pedagogicznych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/ Grażyna </w:t>
            </w:r>
            <w:proofErr w:type="spellStart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Krasowicz</w:t>
            </w:r>
            <w:proofErr w:type="spellEnd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-Kupis, Katarzyna </w:t>
            </w:r>
            <w:proofErr w:type="spellStart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Wiejak</w:t>
            </w:r>
            <w:proofErr w:type="spellEnd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20A" w:rsidRPr="00714F19" w:rsidRDefault="002E5024" w:rsidP="003C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Maja Filipiak, Katarzyna Gruszczyńska. - Gdańsk : Harmonia </w:t>
            </w:r>
            <w:proofErr w:type="spellStart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Universalis</w:t>
            </w:r>
            <w:proofErr w:type="spellEnd"/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  <w:p w:rsidR="00714F19" w:rsidRDefault="00714F19" w:rsidP="003C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19" w:rsidRPr="00714F19" w:rsidRDefault="00714F19" w:rsidP="003C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Przemyśl </w:t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WP 114082</w:t>
            </w:r>
          </w:p>
          <w:p w:rsidR="00714F19" w:rsidRDefault="00714F19" w:rsidP="003C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19" w:rsidRPr="00714F19" w:rsidRDefault="00714F19" w:rsidP="003C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„Niniejsza publikacja wpisuje się w (...) nurt działań skupionych wokół profesjonalizacji zawodu psychologa. Zasadniczym celem powstania tej książki jest zaprezentowanie psychologom zatrudnionym </w:t>
            </w:r>
            <w:r w:rsidR="003C1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 xml:space="preserve">w poradniach psychologiczno-pedagogicznych oraz dyrektorom tychże ośrodków dokumentu „Standardy diagnozy psychologicznej </w:t>
            </w:r>
            <w:r w:rsidR="003C1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F19">
              <w:rPr>
                <w:rFonts w:ascii="Times New Roman" w:hAnsi="Times New Roman" w:cs="Times New Roman"/>
                <w:sz w:val="24"/>
                <w:szCs w:val="24"/>
              </w:rPr>
              <w:t>w edukacji dla psychologów pracujących w poradniach psychologiczno-pedagogicznych i szkołach” wraz z komentarzami, które w założeniu mają ułatwić zgodne z intencją autorów rozumienie samej treści standardów, a także stanowią wskazówki na temat sposobów ich zastosowania w praktyce”.</w:t>
            </w:r>
          </w:p>
          <w:p w:rsidR="00714F19" w:rsidRPr="00A67C9C" w:rsidRDefault="00714F19" w:rsidP="002E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</w:rPr>
            </w:pPr>
          </w:p>
        </w:tc>
        <w:tc>
          <w:tcPr>
            <w:tcW w:w="2660" w:type="dxa"/>
            <w:tcBorders>
              <w:bottom w:val="nil"/>
            </w:tcBorders>
          </w:tcPr>
          <w:p w:rsidR="00A67C9C" w:rsidRDefault="00A67C9C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</w:p>
          <w:p w:rsidR="00714F19" w:rsidRDefault="00714F19" w:rsidP="00714F19">
            <w:pPr>
              <w:jc w:val="center"/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37114" cy="2188277"/>
                  <wp:effectExtent l="0" t="0" r="6350" b="2540"/>
                  <wp:docPr id="10" name="Obraz 10" descr="https://cdn.bonito.pl/cache/5/86-diagnoza-psychologiczna-d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.bonito.pl/cache/5/86-diagnoza-psychologiczna-d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96" cy="220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BE7" w:rsidRPr="001A2817" w:rsidRDefault="008075F3" w:rsidP="001A2817">
      <w:pPr>
        <w:jc w:val="right"/>
        <w:rPr>
          <w:rFonts w:ascii="Times New Roman" w:hAnsi="Times New Roman" w:cs="Times New Roman"/>
          <w:sz w:val="24"/>
          <w:szCs w:val="24"/>
        </w:rPr>
      </w:pPr>
      <w:r w:rsidRPr="00002886">
        <w:rPr>
          <w:rFonts w:ascii="Times New Roman" w:hAnsi="Times New Roman" w:cs="Times New Roman"/>
          <w:sz w:val="24"/>
          <w:szCs w:val="24"/>
        </w:rPr>
        <w:t xml:space="preserve">Na podstawie recenzji wydawców przygotowała </w:t>
      </w:r>
      <w:r>
        <w:rPr>
          <w:rFonts w:ascii="Times New Roman" w:hAnsi="Times New Roman" w:cs="Times New Roman"/>
          <w:sz w:val="24"/>
          <w:szCs w:val="24"/>
        </w:rPr>
        <w:t xml:space="preserve">Lilianna </w:t>
      </w:r>
      <w:proofErr w:type="spellStart"/>
      <w:r w:rsidRPr="00002886">
        <w:rPr>
          <w:rFonts w:ascii="Times New Roman" w:hAnsi="Times New Roman" w:cs="Times New Roman"/>
          <w:sz w:val="24"/>
          <w:szCs w:val="24"/>
        </w:rPr>
        <w:t>Żywutska</w:t>
      </w:r>
      <w:proofErr w:type="spellEnd"/>
    </w:p>
    <w:sectPr w:rsidR="00C32BE7" w:rsidRPr="001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B12"/>
    <w:multiLevelType w:val="multilevel"/>
    <w:tmpl w:val="3D8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5"/>
    <w:rsid w:val="00040F15"/>
    <w:rsid w:val="000770A6"/>
    <w:rsid w:val="001A2817"/>
    <w:rsid w:val="001F320A"/>
    <w:rsid w:val="002D0A21"/>
    <w:rsid w:val="002E1ED8"/>
    <w:rsid w:val="002E5024"/>
    <w:rsid w:val="003C1FD1"/>
    <w:rsid w:val="003E59B3"/>
    <w:rsid w:val="0047710E"/>
    <w:rsid w:val="004F5ADF"/>
    <w:rsid w:val="005B2BC5"/>
    <w:rsid w:val="006654AF"/>
    <w:rsid w:val="006708B7"/>
    <w:rsid w:val="006859A2"/>
    <w:rsid w:val="00714F19"/>
    <w:rsid w:val="007316BE"/>
    <w:rsid w:val="007F6042"/>
    <w:rsid w:val="008075F3"/>
    <w:rsid w:val="008556C5"/>
    <w:rsid w:val="008B6EB0"/>
    <w:rsid w:val="008C04CC"/>
    <w:rsid w:val="00A67C9C"/>
    <w:rsid w:val="00C13AC4"/>
    <w:rsid w:val="00C32BE7"/>
    <w:rsid w:val="00C65B7C"/>
    <w:rsid w:val="00E01B41"/>
    <w:rsid w:val="00E92E3D"/>
    <w:rsid w:val="00EB289B"/>
    <w:rsid w:val="00EE2FDF"/>
    <w:rsid w:val="00EE422B"/>
    <w:rsid w:val="00F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D6FC"/>
  <w15:chartTrackingRefBased/>
  <w15:docId w15:val="{1C01297B-8B0D-4668-963A-C27FB77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desc">
    <w:name w:val="book-desc"/>
    <w:basedOn w:val="Normalny"/>
    <w:rsid w:val="008075F3"/>
    <w:pPr>
      <w:spacing w:before="125" w:after="125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75F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0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2019-04-26T10:55:00Z</dcterms:created>
  <dcterms:modified xsi:type="dcterms:W3CDTF">2019-12-12T16:20:00Z</dcterms:modified>
</cp:coreProperties>
</file>